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66" w:rsidRPr="00373732" w:rsidRDefault="00A67666" w:rsidP="00A67666">
      <w:pPr>
        <w:spacing w:line="360" w:lineRule="auto"/>
        <w:jc w:val="both"/>
        <w:rPr>
          <w:rFonts w:ascii="Calibri" w:hAnsi="Calibri"/>
          <w:b/>
          <w:sz w:val="28"/>
          <w:szCs w:val="28"/>
        </w:rPr>
      </w:pPr>
      <w:r w:rsidRPr="00501873">
        <w:rPr>
          <w:rFonts w:ascii="Calibri" w:hAnsi="Calibri"/>
          <w:b/>
          <w:sz w:val="28"/>
          <w:szCs w:val="28"/>
        </w:rPr>
        <w:t>Εθνικό</w:t>
      </w:r>
      <w:r w:rsidRPr="00373732">
        <w:rPr>
          <w:rFonts w:ascii="Calibri" w:hAnsi="Calibri"/>
          <w:b/>
          <w:sz w:val="28"/>
          <w:szCs w:val="28"/>
        </w:rPr>
        <w:t xml:space="preserve"> </w:t>
      </w:r>
      <w:r w:rsidRPr="00501873">
        <w:rPr>
          <w:rFonts w:ascii="Calibri" w:hAnsi="Calibri"/>
          <w:b/>
          <w:sz w:val="28"/>
          <w:szCs w:val="28"/>
        </w:rPr>
        <w:t>Θέατρο</w:t>
      </w:r>
      <w:r w:rsidRPr="00373732">
        <w:rPr>
          <w:rFonts w:ascii="Calibri" w:hAnsi="Calibri"/>
          <w:b/>
          <w:sz w:val="28"/>
          <w:szCs w:val="28"/>
        </w:rPr>
        <w:t xml:space="preserve"> 2014-2015</w:t>
      </w:r>
    </w:p>
    <w:p w:rsidR="00A67666" w:rsidRPr="00373732" w:rsidRDefault="00A67666" w:rsidP="00A67666">
      <w:pPr>
        <w:spacing w:line="360" w:lineRule="auto"/>
        <w:jc w:val="both"/>
        <w:rPr>
          <w:rFonts w:ascii="Calibri" w:hAnsi="Calibri"/>
          <w:b/>
          <w:sz w:val="28"/>
          <w:szCs w:val="28"/>
        </w:rPr>
      </w:pPr>
      <w:r w:rsidRPr="00373732">
        <w:rPr>
          <w:rFonts w:ascii="Calibri" w:hAnsi="Calibri"/>
          <w:b/>
          <w:sz w:val="28"/>
          <w:szCs w:val="28"/>
        </w:rPr>
        <w:t>ΑΝΟΙΧΤΗ ΠΛΑΤΦΟΡΜΑ</w:t>
      </w:r>
    </w:p>
    <w:p w:rsidR="00A67666" w:rsidRPr="00501873" w:rsidRDefault="00A67666" w:rsidP="00A67666">
      <w:pPr>
        <w:spacing w:line="360" w:lineRule="auto"/>
        <w:jc w:val="both"/>
        <w:rPr>
          <w:rFonts w:ascii="Calibri" w:hAnsi="Calibri"/>
          <w:b/>
        </w:rPr>
      </w:pPr>
      <w:r w:rsidRPr="00373732">
        <w:rPr>
          <w:rFonts w:ascii="Calibri" w:hAnsi="Calibri"/>
          <w:b/>
        </w:rPr>
        <w:t xml:space="preserve">Χώρος έκφρασης των νέων δημιουργών </w:t>
      </w:r>
    </w:p>
    <w:p w:rsidR="00A67666" w:rsidRPr="00501873" w:rsidRDefault="00A67666" w:rsidP="00A67666">
      <w:pPr>
        <w:spacing w:line="360" w:lineRule="auto"/>
        <w:jc w:val="both"/>
        <w:rPr>
          <w:rFonts w:ascii="Calibri" w:hAnsi="Calibri"/>
          <w:b/>
          <w:sz w:val="22"/>
          <w:szCs w:val="22"/>
        </w:rPr>
      </w:pPr>
    </w:p>
    <w:p w:rsidR="00A67666" w:rsidRPr="00501873" w:rsidRDefault="00A67666" w:rsidP="00A67666">
      <w:pPr>
        <w:spacing w:line="360" w:lineRule="auto"/>
        <w:jc w:val="both"/>
        <w:rPr>
          <w:rFonts w:ascii="Calibri" w:hAnsi="Calibri"/>
          <w:b/>
          <w:sz w:val="22"/>
          <w:szCs w:val="22"/>
          <w:u w:val="single"/>
          <w:lang w:val="en-US"/>
        </w:rPr>
      </w:pPr>
      <w:r w:rsidRPr="00501873">
        <w:rPr>
          <w:rFonts w:ascii="Calibri" w:hAnsi="Calibri"/>
          <w:b/>
          <w:sz w:val="22"/>
          <w:szCs w:val="22"/>
          <w:u w:val="single"/>
        </w:rPr>
        <w:t>Όροι συμμετοχής</w:t>
      </w:r>
    </w:p>
    <w:p w:rsidR="00A67666" w:rsidRPr="00501873" w:rsidRDefault="00A67666" w:rsidP="00A67666">
      <w:pPr>
        <w:spacing w:line="360" w:lineRule="auto"/>
        <w:jc w:val="both"/>
        <w:rPr>
          <w:rFonts w:ascii="Calibri" w:hAnsi="Calibri"/>
          <w:b/>
          <w:sz w:val="22"/>
          <w:szCs w:val="22"/>
          <w:u w:val="single"/>
          <w:lang w:val="en-US"/>
        </w:rPr>
      </w:pPr>
    </w:p>
    <w:p w:rsidR="00A67666" w:rsidRPr="00501873" w:rsidRDefault="00A67666" w:rsidP="00A67666">
      <w:pPr>
        <w:numPr>
          <w:ilvl w:val="0"/>
          <w:numId w:val="1"/>
        </w:numPr>
        <w:spacing w:line="360" w:lineRule="auto"/>
        <w:jc w:val="both"/>
        <w:rPr>
          <w:rFonts w:ascii="Calibri" w:hAnsi="Calibri"/>
          <w:sz w:val="22"/>
          <w:szCs w:val="22"/>
        </w:rPr>
      </w:pPr>
      <w:r w:rsidRPr="00501873">
        <w:rPr>
          <w:rFonts w:ascii="Calibri" w:hAnsi="Calibri"/>
          <w:sz w:val="22"/>
          <w:szCs w:val="22"/>
          <w:lang w:val="en-US"/>
        </w:rPr>
        <w:t>To</w:t>
      </w:r>
      <w:r w:rsidRPr="00501873">
        <w:rPr>
          <w:rFonts w:ascii="Calibri" w:hAnsi="Calibri"/>
          <w:sz w:val="22"/>
          <w:szCs w:val="22"/>
        </w:rPr>
        <w:t xml:space="preserve"> Εθνικό Θέατρο θέτει ως μία από τις βασικές προτεραιότητές του την υποστήριξη των νέων δυνάμεων, των νέων σχημάτων και των νέων δημιουργών. Για το λόγο αυτό καθιερώνει από την καλλιτεχνική αυτή περίοδο μια νέα δράση με τίτλο «</w:t>
      </w:r>
      <w:r w:rsidRPr="00813AA3">
        <w:rPr>
          <w:rFonts w:ascii="Calibri" w:hAnsi="Calibri"/>
          <w:b/>
          <w:sz w:val="22"/>
          <w:szCs w:val="22"/>
        </w:rPr>
        <w:t>Ανοιχτή Πλατφόρμα</w:t>
      </w:r>
      <w:r w:rsidRPr="00501873">
        <w:rPr>
          <w:rFonts w:ascii="Calibri" w:hAnsi="Calibri"/>
          <w:sz w:val="22"/>
          <w:szCs w:val="22"/>
        </w:rPr>
        <w:t xml:space="preserve">». Το πρόγραμμα αυτό θα πραγματοποιηθεί τον Μάιο του 2015 στο </w:t>
      </w:r>
      <w:proofErr w:type="spellStart"/>
      <w:r w:rsidRPr="00501873">
        <w:rPr>
          <w:rFonts w:ascii="Calibri" w:hAnsi="Calibri"/>
          <w:sz w:val="22"/>
          <w:szCs w:val="22"/>
        </w:rPr>
        <w:t>Σχολείο</w:t>
      </w:r>
      <w:r>
        <w:rPr>
          <w:rFonts w:ascii="Calibri" w:hAnsi="Calibri"/>
          <w:sz w:val="22"/>
          <w:szCs w:val="22"/>
        </w:rPr>
        <w:t>ν</w:t>
      </w:r>
      <w:proofErr w:type="spellEnd"/>
      <w:r w:rsidRPr="00501873">
        <w:rPr>
          <w:rFonts w:ascii="Calibri" w:hAnsi="Calibri"/>
          <w:sz w:val="22"/>
          <w:szCs w:val="22"/>
        </w:rPr>
        <w:t xml:space="preserve"> της Αθήνας – Ειρήνη Παπά και οι παραστάσεις που θα συμμετάσχουν θα επιλεγούν έπειτα από υποβολή σχετικής πρότασης και αξιολόγησής της από το Εθνικό Θέατρο.  </w:t>
      </w:r>
    </w:p>
    <w:p w:rsidR="00A67666" w:rsidRPr="005A2051" w:rsidRDefault="00A67666" w:rsidP="00A67666">
      <w:pPr>
        <w:numPr>
          <w:ilvl w:val="0"/>
          <w:numId w:val="1"/>
        </w:numPr>
        <w:spacing w:line="360" w:lineRule="auto"/>
        <w:jc w:val="both"/>
        <w:rPr>
          <w:rFonts w:ascii="Calibri" w:hAnsi="Calibri"/>
          <w:sz w:val="22"/>
          <w:szCs w:val="22"/>
        </w:rPr>
      </w:pPr>
      <w:r>
        <w:rPr>
          <w:rFonts w:ascii="Calibri" w:hAnsi="Calibri"/>
          <w:sz w:val="22"/>
          <w:szCs w:val="22"/>
        </w:rPr>
        <w:t>Οι παραστάσεις</w:t>
      </w:r>
      <w:r w:rsidRPr="00501873">
        <w:rPr>
          <w:rFonts w:ascii="Calibri" w:hAnsi="Calibri"/>
          <w:sz w:val="22"/>
          <w:szCs w:val="22"/>
        </w:rPr>
        <w:t xml:space="preserve"> δεν εντάσσονται στον επίσημο προγραμματισμό του Εθνικού Θεάτρου ούτε αποτελούν παραγωγές του. Η συμμετοχή μιας ομάδας στη δράση «</w:t>
      </w:r>
      <w:r w:rsidRPr="00813AA3">
        <w:rPr>
          <w:rFonts w:ascii="Calibri" w:hAnsi="Calibri"/>
          <w:b/>
          <w:sz w:val="22"/>
          <w:szCs w:val="22"/>
        </w:rPr>
        <w:t>Ανοιχτή Πλατφόρμα</w:t>
      </w:r>
      <w:r w:rsidRPr="00501873">
        <w:rPr>
          <w:rFonts w:ascii="Calibri" w:hAnsi="Calibri"/>
          <w:sz w:val="22"/>
          <w:szCs w:val="22"/>
        </w:rPr>
        <w:t xml:space="preserve">» δεν σημαίνει αυτομάτως την ένταξη της σχετικής </w:t>
      </w:r>
      <w:r w:rsidRPr="005A2051">
        <w:rPr>
          <w:rFonts w:ascii="Calibri" w:hAnsi="Calibri"/>
          <w:sz w:val="22"/>
          <w:szCs w:val="22"/>
        </w:rPr>
        <w:t>πα</w:t>
      </w:r>
      <w:r>
        <w:rPr>
          <w:rFonts w:ascii="Calibri" w:hAnsi="Calibri"/>
          <w:sz w:val="22"/>
          <w:szCs w:val="22"/>
        </w:rPr>
        <w:t>ράστασης</w:t>
      </w:r>
      <w:r w:rsidRPr="005A2051">
        <w:rPr>
          <w:rFonts w:ascii="Calibri" w:hAnsi="Calibri"/>
          <w:sz w:val="22"/>
          <w:szCs w:val="22"/>
        </w:rPr>
        <w:t xml:space="preserve"> στον προγραμματισμό της επόμενης θεατρικής περιόδου. Σε κάθε περίπτωση - και μόνο μετά από συζήτηση με το Εθνικό Θέατρο, το οποίο έχει την προτεραιότητα ως προς την ένταξή της στο ρεπερτόριό του- η ομάδα/καλλιτέχνης διατηρεί το δικαίωμα παρουσίασης της ολοκληρωμένης δουλειάς σε άλλο χώρο στη συνέχεια.</w:t>
      </w:r>
    </w:p>
    <w:p w:rsidR="00A67666" w:rsidRDefault="00A67666" w:rsidP="00A67666">
      <w:pPr>
        <w:numPr>
          <w:ilvl w:val="0"/>
          <w:numId w:val="1"/>
        </w:numPr>
        <w:spacing w:line="360" w:lineRule="auto"/>
        <w:jc w:val="both"/>
        <w:rPr>
          <w:rFonts w:ascii="Calibri" w:hAnsi="Calibri"/>
          <w:sz w:val="22"/>
          <w:szCs w:val="22"/>
        </w:rPr>
      </w:pPr>
      <w:r>
        <w:rPr>
          <w:rFonts w:ascii="Calibri" w:hAnsi="Calibri"/>
          <w:sz w:val="22"/>
          <w:szCs w:val="22"/>
        </w:rPr>
        <w:t xml:space="preserve">Πρόταση μπορούν να καταθέσουν όλες οι επαγγελματικές ομάδες θεάτρου στις οποίες οι καλλιτέχνες είναι έως 35 ετών (μέχρι τον Ιούνιο του 2015). </w:t>
      </w:r>
    </w:p>
    <w:p w:rsidR="00A67666" w:rsidRPr="00287B16" w:rsidRDefault="00A67666" w:rsidP="00A67666">
      <w:pPr>
        <w:numPr>
          <w:ilvl w:val="0"/>
          <w:numId w:val="1"/>
        </w:numPr>
        <w:spacing w:line="360" w:lineRule="auto"/>
        <w:jc w:val="both"/>
        <w:rPr>
          <w:rFonts w:ascii="Calibri" w:hAnsi="Calibri"/>
          <w:sz w:val="22"/>
          <w:szCs w:val="22"/>
        </w:rPr>
      </w:pPr>
      <w:r>
        <w:rPr>
          <w:rFonts w:ascii="Calibri" w:hAnsi="Calibri"/>
          <w:sz w:val="22"/>
          <w:szCs w:val="22"/>
        </w:rPr>
        <w:t xml:space="preserve">Κάθε ομάδα μπορεί να καταθέσει μόνο μία πρόταση στην οποία μετέχουν τουλάχιστον δύο ηθοποιοί επί σκηνής. Το έργο μπορεί να είναι δημοσιευμένο ή αδημοσίευτο. Η παράσταση δεν θα πρέπει να έχει παρουσιαστεί στο παρελθόν. </w:t>
      </w:r>
    </w:p>
    <w:p w:rsidR="00A67666" w:rsidRPr="005A2051" w:rsidRDefault="00A67666" w:rsidP="00A67666">
      <w:pPr>
        <w:numPr>
          <w:ilvl w:val="0"/>
          <w:numId w:val="1"/>
        </w:numPr>
        <w:spacing w:line="360" w:lineRule="auto"/>
        <w:jc w:val="both"/>
        <w:rPr>
          <w:rFonts w:ascii="Calibri" w:hAnsi="Calibri"/>
          <w:sz w:val="22"/>
          <w:szCs w:val="22"/>
        </w:rPr>
      </w:pPr>
      <w:r w:rsidRPr="005A2051">
        <w:rPr>
          <w:rFonts w:ascii="Calibri" w:hAnsi="Calibri" w:cs="Arial"/>
          <w:sz w:val="22"/>
          <w:szCs w:val="22"/>
        </w:rPr>
        <w:t>Οι προτάσεις που θα υποβληθούν θα πρέπει να είναι σαφείς και συγκεκριμένες όσον αφορά το καλλιτεχνικό μέρος και τη σύσταση της ομάδας</w:t>
      </w:r>
    </w:p>
    <w:p w:rsidR="00A67666" w:rsidRPr="005A2051" w:rsidRDefault="00A67666" w:rsidP="00A67666">
      <w:pPr>
        <w:numPr>
          <w:ilvl w:val="0"/>
          <w:numId w:val="1"/>
        </w:numPr>
        <w:tabs>
          <w:tab w:val="left" w:pos="1980"/>
        </w:tabs>
        <w:spacing w:line="360" w:lineRule="auto"/>
        <w:jc w:val="both"/>
        <w:rPr>
          <w:rFonts w:ascii="Calibri" w:hAnsi="Calibri" w:cs="Arial"/>
          <w:sz w:val="22"/>
          <w:szCs w:val="22"/>
        </w:rPr>
      </w:pPr>
      <w:r w:rsidRPr="005A2051">
        <w:rPr>
          <w:rFonts w:ascii="Calibri" w:hAnsi="Calibri" w:cs="Arial"/>
          <w:sz w:val="22"/>
          <w:szCs w:val="22"/>
        </w:rPr>
        <w:t>Η υποβολή όλων των στοιχείων που αφορούν στην καλλιτεχνική πρόταση είναι απαραίτητη για την εξέταση της αίτησης. Σημειώνεται ότι όσες αιτήσεις είναι εκπρόθεσμες ή δεν είναι κατάλληλα συμπληρωμένες ή όσων αιτήσεων τα βασικά στοιχεία που απαιτούνται δεν αναφέρονται (π.χ. βασικοί συντελεστές), δεν θα λαμβάνονται υπόψη και δεν θα εξετάζονται.</w:t>
      </w:r>
    </w:p>
    <w:p w:rsidR="00A67666" w:rsidRPr="005A2051" w:rsidRDefault="00A67666" w:rsidP="00A67666">
      <w:pPr>
        <w:numPr>
          <w:ilvl w:val="0"/>
          <w:numId w:val="1"/>
        </w:numPr>
        <w:spacing w:line="360" w:lineRule="auto"/>
        <w:jc w:val="both"/>
        <w:rPr>
          <w:rFonts w:ascii="Calibri" w:hAnsi="Calibri"/>
          <w:sz w:val="22"/>
          <w:szCs w:val="22"/>
        </w:rPr>
      </w:pPr>
      <w:r w:rsidRPr="005A2051">
        <w:rPr>
          <w:rFonts w:ascii="Calibri" w:hAnsi="Calibri"/>
          <w:sz w:val="22"/>
          <w:szCs w:val="22"/>
        </w:rPr>
        <w:lastRenderedPageBreak/>
        <w:t xml:space="preserve">Το Εθνικό Θέατρο δεν υποχρεούται στην καταβολή κανενός είδους αμοιβής προς τους καλλιτέχνες, ούτε αναλαμβάνει το κόστος για οποιοδήποτε είδος παραγωγής. </w:t>
      </w:r>
    </w:p>
    <w:p w:rsidR="00A67666" w:rsidRPr="005A2051" w:rsidRDefault="00A67666" w:rsidP="00A67666">
      <w:pPr>
        <w:numPr>
          <w:ilvl w:val="0"/>
          <w:numId w:val="1"/>
        </w:numPr>
        <w:spacing w:line="360" w:lineRule="auto"/>
        <w:jc w:val="both"/>
        <w:rPr>
          <w:rFonts w:ascii="Calibri" w:hAnsi="Calibri"/>
          <w:sz w:val="22"/>
          <w:szCs w:val="22"/>
        </w:rPr>
      </w:pPr>
      <w:r w:rsidRPr="005A2051">
        <w:rPr>
          <w:rFonts w:ascii="Calibri" w:hAnsi="Calibri"/>
          <w:sz w:val="22"/>
          <w:szCs w:val="22"/>
        </w:rPr>
        <w:t xml:space="preserve">Το Εθνικό Θέατρο θα δίνει στις επιλεγμένες ομάδες τη δυνατότητα να χρησιμοποιήσουν το βεστιάριο, τις αποθήκες των σκηνικών και του φροντιστηρίου για τις ανάγκες της παράστασής τους. </w:t>
      </w:r>
    </w:p>
    <w:p w:rsidR="00A67666" w:rsidRPr="005A2051" w:rsidRDefault="00A67666" w:rsidP="00A67666">
      <w:pPr>
        <w:numPr>
          <w:ilvl w:val="0"/>
          <w:numId w:val="1"/>
        </w:numPr>
        <w:spacing w:line="360" w:lineRule="auto"/>
        <w:jc w:val="both"/>
        <w:rPr>
          <w:rFonts w:ascii="Calibri" w:hAnsi="Calibri"/>
          <w:sz w:val="22"/>
          <w:szCs w:val="22"/>
        </w:rPr>
      </w:pPr>
      <w:r w:rsidRPr="005A2051">
        <w:rPr>
          <w:rFonts w:ascii="Calibri" w:hAnsi="Calibri"/>
          <w:sz w:val="22"/>
          <w:szCs w:val="22"/>
        </w:rPr>
        <w:t>Το Εθνικό Θέατρο θα παρέχει στις επιλεγμένες ομάδες τεχνικό</w:t>
      </w:r>
      <w:r>
        <w:rPr>
          <w:rFonts w:ascii="Calibri" w:hAnsi="Calibri"/>
          <w:sz w:val="22"/>
          <w:szCs w:val="22"/>
        </w:rPr>
        <w:t xml:space="preserve"> εξοπλισμό και</w:t>
      </w:r>
      <w:r w:rsidRPr="005A2051">
        <w:rPr>
          <w:rFonts w:ascii="Calibri" w:hAnsi="Calibri"/>
          <w:sz w:val="22"/>
          <w:szCs w:val="22"/>
        </w:rPr>
        <w:t xml:space="preserve"> προσωπικό για την υλοποίηση των παραστάσεων. </w:t>
      </w:r>
      <w:r>
        <w:rPr>
          <w:rFonts w:ascii="Calibri" w:hAnsi="Calibri"/>
          <w:sz w:val="22"/>
          <w:szCs w:val="22"/>
        </w:rPr>
        <w:t xml:space="preserve">Η ομάδα όμως θα πρέπει να προσαρμόζει το θέαμά της στις τεχνικές δυνατότητες του χώρου. </w:t>
      </w:r>
    </w:p>
    <w:p w:rsidR="00A67666" w:rsidRPr="005A2051" w:rsidRDefault="00A67666" w:rsidP="00A67666">
      <w:pPr>
        <w:numPr>
          <w:ilvl w:val="0"/>
          <w:numId w:val="1"/>
        </w:numPr>
        <w:spacing w:line="360" w:lineRule="auto"/>
        <w:jc w:val="both"/>
        <w:rPr>
          <w:rFonts w:ascii="Calibri" w:hAnsi="Calibri"/>
          <w:sz w:val="22"/>
          <w:szCs w:val="22"/>
        </w:rPr>
      </w:pPr>
      <w:r w:rsidRPr="005A2051">
        <w:rPr>
          <w:rFonts w:ascii="Calibri" w:hAnsi="Calibri"/>
          <w:sz w:val="22"/>
          <w:szCs w:val="22"/>
        </w:rPr>
        <w:t xml:space="preserve">Η ομάδα θα έχει τη δυνατότητα προσαρμογής της εργασίας της στον χώρο της παρουσίασης με </w:t>
      </w:r>
      <w:r>
        <w:rPr>
          <w:rFonts w:ascii="Calibri" w:hAnsi="Calibri"/>
          <w:sz w:val="22"/>
          <w:szCs w:val="22"/>
        </w:rPr>
        <w:t>τρεις</w:t>
      </w:r>
      <w:r w:rsidRPr="005A2051">
        <w:rPr>
          <w:rFonts w:ascii="Calibri" w:hAnsi="Calibri"/>
          <w:sz w:val="22"/>
          <w:szCs w:val="22"/>
        </w:rPr>
        <w:t xml:space="preserve"> συνολικά δοκιμές, έπειτα από συνεννόηση με τον υπεύθυνο οργάνωσης από την πλευρά του Εθνικού Θεάτρου. Οι παραπάνω δοκιμές θα γίνονται με δική της ευθύνη και δική της οργάνωση. </w:t>
      </w:r>
    </w:p>
    <w:p w:rsidR="00A67666" w:rsidRPr="005A2051" w:rsidRDefault="00A67666" w:rsidP="00A67666">
      <w:pPr>
        <w:numPr>
          <w:ilvl w:val="0"/>
          <w:numId w:val="1"/>
        </w:numPr>
        <w:spacing w:line="360" w:lineRule="auto"/>
        <w:jc w:val="both"/>
        <w:rPr>
          <w:rFonts w:ascii="Calibri" w:hAnsi="Calibri"/>
          <w:sz w:val="22"/>
          <w:szCs w:val="22"/>
        </w:rPr>
      </w:pPr>
      <w:r w:rsidRPr="005A2051">
        <w:rPr>
          <w:rFonts w:ascii="Calibri" w:hAnsi="Calibri"/>
          <w:sz w:val="22"/>
          <w:szCs w:val="22"/>
        </w:rPr>
        <w:t>Οι παρουσιάσεις θα φιλοξενηθούν στον χώρο που θα υποδείξει το Εθνικό Θέατρο</w:t>
      </w:r>
      <w:r w:rsidR="00580610">
        <w:rPr>
          <w:rFonts w:ascii="Calibri" w:hAnsi="Calibri"/>
          <w:sz w:val="22"/>
          <w:szCs w:val="22"/>
        </w:rPr>
        <w:t>,</w:t>
      </w:r>
      <w:r w:rsidRPr="005A2051">
        <w:rPr>
          <w:rFonts w:ascii="Calibri" w:hAnsi="Calibri"/>
          <w:sz w:val="22"/>
          <w:szCs w:val="22"/>
        </w:rPr>
        <w:t xml:space="preserve"> με διάρκεια έως </w:t>
      </w:r>
      <w:r>
        <w:rPr>
          <w:rFonts w:ascii="Calibri" w:hAnsi="Calibri"/>
          <w:sz w:val="22"/>
          <w:szCs w:val="22"/>
        </w:rPr>
        <w:t>μία ώρα και τριάντα λεπτά</w:t>
      </w:r>
      <w:r w:rsidRPr="005A2051">
        <w:rPr>
          <w:rFonts w:ascii="Calibri" w:hAnsi="Calibri"/>
          <w:sz w:val="22"/>
          <w:szCs w:val="22"/>
        </w:rPr>
        <w:t xml:space="preserve">. </w:t>
      </w:r>
    </w:p>
    <w:p w:rsidR="00A67666" w:rsidRPr="005A2051" w:rsidRDefault="00A67666" w:rsidP="00A67666">
      <w:pPr>
        <w:numPr>
          <w:ilvl w:val="0"/>
          <w:numId w:val="1"/>
        </w:numPr>
        <w:spacing w:line="360" w:lineRule="auto"/>
        <w:jc w:val="both"/>
        <w:rPr>
          <w:rFonts w:ascii="Calibri" w:hAnsi="Calibri"/>
          <w:sz w:val="22"/>
          <w:szCs w:val="22"/>
        </w:rPr>
      </w:pPr>
      <w:r w:rsidRPr="005A2051">
        <w:rPr>
          <w:rFonts w:ascii="Calibri" w:hAnsi="Calibri"/>
          <w:sz w:val="22"/>
          <w:szCs w:val="22"/>
        </w:rPr>
        <w:t xml:space="preserve">Οι καλλιτέχνες και το Εθνικό Θέατρο θα πρέπει να είναι σε επικοινωνία και συνεννόηση για όλα τα θέματα που αφορούν στην παρουσίαση. </w:t>
      </w:r>
    </w:p>
    <w:p w:rsidR="00A67666" w:rsidRPr="005A2051" w:rsidRDefault="00A67666" w:rsidP="00A67666">
      <w:pPr>
        <w:numPr>
          <w:ilvl w:val="0"/>
          <w:numId w:val="1"/>
        </w:numPr>
        <w:spacing w:line="360" w:lineRule="auto"/>
        <w:jc w:val="both"/>
        <w:rPr>
          <w:rFonts w:ascii="Calibri" w:hAnsi="Calibri"/>
          <w:sz w:val="22"/>
          <w:szCs w:val="22"/>
        </w:rPr>
      </w:pPr>
      <w:r w:rsidRPr="005A2051">
        <w:rPr>
          <w:rFonts w:ascii="Calibri" w:hAnsi="Calibri"/>
          <w:sz w:val="22"/>
          <w:szCs w:val="22"/>
        </w:rPr>
        <w:t xml:space="preserve">Οι ομάδες που θα επιλεγούν θα επιτρέπουν, μετά από σχετική συνεννόηση, στους καλλιτεχνικούς συνεργάτες- </w:t>
      </w:r>
      <w:proofErr w:type="spellStart"/>
      <w:r w:rsidRPr="005A2051">
        <w:rPr>
          <w:rFonts w:ascii="Calibri" w:hAnsi="Calibri"/>
          <w:sz w:val="22"/>
          <w:szCs w:val="22"/>
        </w:rPr>
        <w:t>δραματολόγους</w:t>
      </w:r>
      <w:proofErr w:type="spellEnd"/>
      <w:r w:rsidRPr="005A2051">
        <w:rPr>
          <w:rFonts w:ascii="Calibri" w:hAnsi="Calibri"/>
          <w:sz w:val="22"/>
          <w:szCs w:val="22"/>
        </w:rPr>
        <w:t xml:space="preserve"> του Εθνικού Θεάτρου, την πρόσβαση των τελευταίων στις πρόβες της παράστασης, πριν την παρουσίασή της στο Εθνικό Θέατρο. </w:t>
      </w:r>
    </w:p>
    <w:p w:rsidR="00A67666" w:rsidRPr="005A2051" w:rsidRDefault="00A67666" w:rsidP="00A67666">
      <w:pPr>
        <w:numPr>
          <w:ilvl w:val="0"/>
          <w:numId w:val="1"/>
        </w:numPr>
        <w:spacing w:line="360" w:lineRule="auto"/>
        <w:jc w:val="both"/>
        <w:rPr>
          <w:rFonts w:ascii="Calibri" w:hAnsi="Calibri"/>
          <w:sz w:val="22"/>
          <w:szCs w:val="22"/>
        </w:rPr>
      </w:pPr>
      <w:r w:rsidRPr="005A2051">
        <w:rPr>
          <w:rFonts w:ascii="Calibri" w:hAnsi="Calibri"/>
          <w:sz w:val="22"/>
          <w:szCs w:val="22"/>
        </w:rPr>
        <w:t xml:space="preserve">Ζητήματα επικοινωνίας και προβολής της παράστασης θα ρυθμίζονται μετά από συνεννόηση με τα αρμόδια τμήματα του Εθνικού Θεάτρου. Η ομάδα θα πρέπει εγκαίρως να προμηθεύει το Τμήμα Προβολής και Επικοινωνίας με πληροφορίες και υλικό (φωτογραφίες, κείμενα) για την αποστολή δελτίων τύπου και την παρουσίαση στο </w:t>
      </w:r>
      <w:r w:rsidRPr="005A2051">
        <w:rPr>
          <w:rFonts w:ascii="Calibri" w:hAnsi="Calibri"/>
          <w:sz w:val="22"/>
          <w:szCs w:val="22"/>
          <w:lang w:val="en-US"/>
        </w:rPr>
        <w:t>site</w:t>
      </w:r>
      <w:r w:rsidRPr="005A2051">
        <w:rPr>
          <w:rFonts w:ascii="Calibri" w:hAnsi="Calibri"/>
          <w:sz w:val="22"/>
          <w:szCs w:val="22"/>
        </w:rPr>
        <w:t xml:space="preserve"> ή στα μέσα κοινωνικής δικτύωσης.</w:t>
      </w:r>
      <w:r>
        <w:rPr>
          <w:rFonts w:ascii="Calibri" w:hAnsi="Calibri"/>
          <w:sz w:val="22"/>
          <w:szCs w:val="22"/>
        </w:rPr>
        <w:t xml:space="preserve"> Θα πρέπει επίσης να μετάσχει σε προωθητικές ενέργειες που θα υποδείξει το Τμήμα Προβολής και Επικοινωνίας. </w:t>
      </w:r>
    </w:p>
    <w:p w:rsidR="00A67666" w:rsidRPr="005A2051" w:rsidRDefault="00A67666" w:rsidP="00A67666">
      <w:pPr>
        <w:numPr>
          <w:ilvl w:val="0"/>
          <w:numId w:val="1"/>
        </w:numPr>
        <w:spacing w:line="360" w:lineRule="auto"/>
        <w:jc w:val="both"/>
        <w:rPr>
          <w:rFonts w:ascii="Calibri" w:hAnsi="Calibri"/>
          <w:sz w:val="22"/>
          <w:szCs w:val="22"/>
        </w:rPr>
      </w:pPr>
      <w:r>
        <w:rPr>
          <w:rFonts w:ascii="Calibri" w:hAnsi="Calibri"/>
          <w:sz w:val="22"/>
          <w:szCs w:val="22"/>
        </w:rPr>
        <w:t>Οι παραστάσεις θα έχουν ένα συμβολικό εισιτήριο και  τα έσοδα ανήκουν στο Εθνικό Θέατρο. Δ</w:t>
      </w:r>
      <w:r w:rsidRPr="005A2051">
        <w:rPr>
          <w:rFonts w:ascii="Calibri" w:hAnsi="Calibri"/>
          <w:sz w:val="22"/>
          <w:szCs w:val="22"/>
        </w:rPr>
        <w:t xml:space="preserve">εν επιτρέπεται η οιαδήποτε μορφή οικονομικής συναλλαγής της ομάδας με τους θεατές. </w:t>
      </w:r>
    </w:p>
    <w:p w:rsidR="00A67666" w:rsidRPr="005A2051" w:rsidRDefault="00A67666" w:rsidP="00A67666">
      <w:pPr>
        <w:numPr>
          <w:ilvl w:val="0"/>
          <w:numId w:val="1"/>
        </w:numPr>
        <w:spacing w:line="360" w:lineRule="auto"/>
        <w:jc w:val="both"/>
        <w:rPr>
          <w:rFonts w:ascii="Calibri" w:hAnsi="Calibri"/>
          <w:sz w:val="22"/>
          <w:szCs w:val="22"/>
        </w:rPr>
      </w:pPr>
      <w:r w:rsidRPr="005A2051">
        <w:rPr>
          <w:rFonts w:ascii="Calibri" w:hAnsi="Calibri"/>
          <w:sz w:val="22"/>
          <w:szCs w:val="22"/>
        </w:rPr>
        <w:t>Επιτρέπεται στις ομάδες η αναζήτηση υποστήριξης μέσω χορηγιών ή άλλων συναφών ενεργειών.</w:t>
      </w:r>
    </w:p>
    <w:p w:rsidR="00A67666" w:rsidRPr="005A2051" w:rsidRDefault="00A67666" w:rsidP="00A67666">
      <w:pPr>
        <w:numPr>
          <w:ilvl w:val="0"/>
          <w:numId w:val="1"/>
        </w:numPr>
        <w:spacing w:line="360" w:lineRule="auto"/>
        <w:ind w:left="714" w:hanging="357"/>
        <w:jc w:val="both"/>
        <w:rPr>
          <w:rFonts w:ascii="Calibri" w:hAnsi="Calibri" w:cs="Arial"/>
          <w:iCs/>
          <w:sz w:val="22"/>
          <w:szCs w:val="22"/>
        </w:rPr>
      </w:pPr>
      <w:r w:rsidRPr="005A2051">
        <w:rPr>
          <w:rFonts w:ascii="Calibri" w:hAnsi="Calibri" w:cs="Arial"/>
          <w:iCs/>
          <w:sz w:val="22"/>
          <w:szCs w:val="22"/>
        </w:rPr>
        <w:lastRenderedPageBreak/>
        <w:t xml:space="preserve">Το Εθνικό Θέατρο και η ομάδα διατηρούν το δικαίωμα βιντεοσκόπησης και φωτογράφησης της παρουσίασης. Σε περίπτωση βιντεοσκόπησης από την ομάδα αντίγραφο κατατίθεται και στο Εθνικό Θέατρο. </w:t>
      </w:r>
    </w:p>
    <w:p w:rsidR="00A67666" w:rsidRPr="005A2051" w:rsidRDefault="00A67666" w:rsidP="00A67666">
      <w:pPr>
        <w:numPr>
          <w:ilvl w:val="0"/>
          <w:numId w:val="1"/>
        </w:numPr>
        <w:tabs>
          <w:tab w:val="left" w:pos="1980"/>
        </w:tabs>
        <w:spacing w:line="360" w:lineRule="auto"/>
        <w:jc w:val="both"/>
        <w:rPr>
          <w:rFonts w:ascii="Calibri" w:hAnsi="Calibri" w:cs="Arial"/>
          <w:sz w:val="22"/>
          <w:szCs w:val="22"/>
        </w:rPr>
      </w:pPr>
      <w:r w:rsidRPr="005A2051">
        <w:rPr>
          <w:rFonts w:ascii="Calibri" w:hAnsi="Calibri" w:cs="Arial"/>
          <w:sz w:val="22"/>
          <w:szCs w:val="22"/>
        </w:rPr>
        <w:t xml:space="preserve">Αλλαγές στην πρόταση με βάση την οποία εγκρίθηκε η συμμετοχή στην </w:t>
      </w:r>
      <w:r w:rsidRPr="00813AA3">
        <w:rPr>
          <w:rFonts w:ascii="Calibri" w:hAnsi="Calibri" w:cs="Arial"/>
          <w:b/>
          <w:sz w:val="22"/>
          <w:szCs w:val="22"/>
        </w:rPr>
        <w:t>Ανοιχτή Πλατφόρμα</w:t>
      </w:r>
      <w:r w:rsidRPr="005A2051">
        <w:rPr>
          <w:rFonts w:ascii="Calibri" w:hAnsi="Calibri" w:cs="Arial"/>
          <w:sz w:val="22"/>
          <w:szCs w:val="22"/>
        </w:rPr>
        <w:t xml:space="preserve"> συνεπάγονται αναθεώρηση, επανακαθορισμό ή και ακύρωση της συμμετοχής. </w:t>
      </w:r>
    </w:p>
    <w:p w:rsidR="00A67666" w:rsidRPr="005A2051" w:rsidRDefault="00A67666" w:rsidP="00A67666">
      <w:pPr>
        <w:numPr>
          <w:ilvl w:val="0"/>
          <w:numId w:val="1"/>
        </w:numPr>
        <w:spacing w:line="360" w:lineRule="auto"/>
        <w:jc w:val="both"/>
        <w:rPr>
          <w:rFonts w:ascii="Calibri" w:hAnsi="Calibri" w:cs="Arial"/>
          <w:sz w:val="22"/>
          <w:szCs w:val="22"/>
          <w:lang w:val="el-GR"/>
        </w:rPr>
      </w:pPr>
      <w:r w:rsidRPr="005A2051">
        <w:rPr>
          <w:rFonts w:ascii="Calibri" w:hAnsi="Calibri" w:cs="Arial"/>
          <w:sz w:val="22"/>
          <w:szCs w:val="22"/>
        </w:rPr>
        <w:t xml:space="preserve">Όλες οι προτάσεις για συμμετοχή στην </w:t>
      </w:r>
      <w:r w:rsidRPr="00813AA3">
        <w:rPr>
          <w:rFonts w:ascii="Calibri" w:hAnsi="Calibri" w:cs="Arial"/>
          <w:b/>
          <w:sz w:val="22"/>
          <w:szCs w:val="22"/>
        </w:rPr>
        <w:t>Ανοιχτή Πλατφόρμα</w:t>
      </w:r>
      <w:r w:rsidRPr="005A2051">
        <w:rPr>
          <w:rFonts w:ascii="Calibri" w:hAnsi="Calibri" w:cs="Arial"/>
          <w:sz w:val="22"/>
          <w:szCs w:val="22"/>
        </w:rPr>
        <w:t xml:space="preserve"> θα πρέπει να υποβληθούν επί του ειδικού εντύπου υποβολής πρότασης, το οποίο οι ενδιαφερόμενοι μπορούν να προμηθευτούν από την ιστοσελίδα του Εθνικού Θεάτρου </w:t>
      </w:r>
      <w:hyperlink r:id="rId5" w:history="1">
        <w:r w:rsidRPr="005A2051">
          <w:rPr>
            <w:rStyle w:val="-"/>
            <w:rFonts w:ascii="Calibri" w:hAnsi="Calibri" w:cs="Arial"/>
            <w:sz w:val="22"/>
            <w:szCs w:val="22"/>
            <w:lang w:val="en-US"/>
          </w:rPr>
          <w:t>www</w:t>
        </w:r>
        <w:r w:rsidRPr="00373732">
          <w:rPr>
            <w:rStyle w:val="-"/>
            <w:rFonts w:ascii="Calibri" w:hAnsi="Calibri" w:cs="Arial"/>
            <w:sz w:val="22"/>
            <w:szCs w:val="22"/>
          </w:rPr>
          <w:t>.</w:t>
        </w:r>
        <w:r w:rsidRPr="005A2051">
          <w:rPr>
            <w:rStyle w:val="-"/>
            <w:rFonts w:ascii="Calibri" w:hAnsi="Calibri" w:cs="Arial"/>
            <w:sz w:val="22"/>
            <w:szCs w:val="22"/>
            <w:lang w:val="en-US"/>
          </w:rPr>
          <w:t>n</w:t>
        </w:r>
        <w:r w:rsidRPr="00373732">
          <w:rPr>
            <w:rStyle w:val="-"/>
            <w:rFonts w:ascii="Calibri" w:hAnsi="Calibri" w:cs="Arial"/>
            <w:sz w:val="22"/>
            <w:szCs w:val="22"/>
          </w:rPr>
          <w:t>-</w:t>
        </w:r>
        <w:r w:rsidRPr="005A2051">
          <w:rPr>
            <w:rStyle w:val="-"/>
            <w:rFonts w:ascii="Calibri" w:hAnsi="Calibri" w:cs="Arial"/>
            <w:sz w:val="22"/>
            <w:szCs w:val="22"/>
            <w:lang w:val="en-US"/>
          </w:rPr>
          <w:t>t</w:t>
        </w:r>
        <w:r w:rsidRPr="00373732">
          <w:rPr>
            <w:rStyle w:val="-"/>
            <w:rFonts w:ascii="Calibri" w:hAnsi="Calibri" w:cs="Arial"/>
            <w:sz w:val="22"/>
            <w:szCs w:val="22"/>
          </w:rPr>
          <w:t>.</w:t>
        </w:r>
        <w:proofErr w:type="spellStart"/>
        <w:r w:rsidRPr="005A2051">
          <w:rPr>
            <w:rStyle w:val="-"/>
            <w:rFonts w:ascii="Calibri" w:hAnsi="Calibri" w:cs="Arial"/>
            <w:sz w:val="22"/>
            <w:szCs w:val="22"/>
            <w:lang w:val="en-US"/>
          </w:rPr>
          <w:t>gr</w:t>
        </w:r>
        <w:proofErr w:type="spellEnd"/>
      </w:hyperlink>
      <w:r w:rsidRPr="00373732">
        <w:rPr>
          <w:rFonts w:ascii="Calibri" w:hAnsi="Calibri" w:cs="Arial"/>
          <w:sz w:val="22"/>
          <w:szCs w:val="22"/>
        </w:rPr>
        <w:t xml:space="preserve">. </w:t>
      </w:r>
    </w:p>
    <w:p w:rsidR="00A67666" w:rsidRPr="00373732" w:rsidRDefault="00A67666" w:rsidP="00A67666">
      <w:pPr>
        <w:numPr>
          <w:ilvl w:val="0"/>
          <w:numId w:val="1"/>
        </w:numPr>
        <w:spacing w:line="360" w:lineRule="auto"/>
        <w:jc w:val="both"/>
        <w:rPr>
          <w:rFonts w:ascii="Calibri" w:hAnsi="Calibri" w:cs="Arial"/>
          <w:sz w:val="22"/>
          <w:szCs w:val="22"/>
        </w:rPr>
      </w:pPr>
      <w:r w:rsidRPr="005A2051">
        <w:rPr>
          <w:rFonts w:ascii="Calibri" w:hAnsi="Calibri" w:cs="Arial"/>
          <w:sz w:val="22"/>
          <w:szCs w:val="22"/>
        </w:rPr>
        <w:t xml:space="preserve">Οι δηλώσεις συμμετοχής θα πρέπει να σταλούν με την ένδειξη </w:t>
      </w:r>
      <w:r w:rsidRPr="00813AA3">
        <w:rPr>
          <w:rFonts w:ascii="Calibri" w:hAnsi="Calibri" w:cs="Arial"/>
          <w:b/>
          <w:i/>
          <w:sz w:val="22"/>
          <w:szCs w:val="22"/>
        </w:rPr>
        <w:t>Ανοιχτή Πλατφόρμα</w:t>
      </w:r>
      <w:r w:rsidRPr="005A2051">
        <w:rPr>
          <w:rFonts w:ascii="Calibri" w:hAnsi="Calibri" w:cs="Arial"/>
          <w:sz w:val="22"/>
          <w:szCs w:val="22"/>
        </w:rPr>
        <w:t xml:space="preserve">, </w:t>
      </w:r>
      <w:r w:rsidRPr="00813AA3">
        <w:rPr>
          <w:rFonts w:ascii="Calibri" w:hAnsi="Calibri" w:cs="Arial"/>
          <w:sz w:val="22"/>
          <w:szCs w:val="22"/>
        </w:rPr>
        <w:t>το αργότερο μέχρι την</w:t>
      </w:r>
      <w:r w:rsidRPr="005A2051">
        <w:rPr>
          <w:rFonts w:ascii="Calibri" w:hAnsi="Calibri" w:cs="Arial"/>
          <w:b/>
          <w:sz w:val="22"/>
          <w:szCs w:val="22"/>
        </w:rPr>
        <w:t xml:space="preserve"> </w:t>
      </w:r>
      <w:r w:rsidR="003323BC" w:rsidRPr="003323BC">
        <w:rPr>
          <w:rFonts w:ascii="Calibri" w:hAnsi="Calibri" w:cs="Arial"/>
          <w:b/>
          <w:sz w:val="22"/>
          <w:szCs w:val="22"/>
        </w:rPr>
        <w:t>8</w:t>
      </w:r>
      <w:r w:rsidRPr="00287B16">
        <w:rPr>
          <w:rFonts w:ascii="Calibri" w:hAnsi="Calibri" w:cs="Arial"/>
          <w:b/>
          <w:sz w:val="22"/>
          <w:szCs w:val="22"/>
          <w:vertAlign w:val="superscript"/>
        </w:rPr>
        <w:t>η</w:t>
      </w:r>
      <w:r>
        <w:rPr>
          <w:rFonts w:ascii="Calibri" w:hAnsi="Calibri" w:cs="Arial"/>
          <w:b/>
          <w:sz w:val="22"/>
          <w:szCs w:val="22"/>
        </w:rPr>
        <w:t xml:space="preserve"> Δεκεμβρίου</w:t>
      </w:r>
      <w:r w:rsidRPr="005A2051">
        <w:rPr>
          <w:rFonts w:ascii="Calibri" w:hAnsi="Calibri" w:cs="Arial"/>
          <w:b/>
          <w:sz w:val="22"/>
          <w:szCs w:val="22"/>
        </w:rPr>
        <w:t xml:space="preserve"> 2014, </w:t>
      </w:r>
      <w:r w:rsidRPr="005A2051">
        <w:rPr>
          <w:rFonts w:ascii="Calibri" w:hAnsi="Calibri" w:cs="Arial"/>
          <w:sz w:val="22"/>
          <w:szCs w:val="22"/>
        </w:rPr>
        <w:t xml:space="preserve">στην ηλεκτρονική διεύθυνση: </w:t>
      </w:r>
      <w:hyperlink r:id="rId6" w:history="1">
        <w:r w:rsidRPr="005A2051">
          <w:rPr>
            <w:rStyle w:val="-"/>
            <w:rFonts w:ascii="Calibri" w:hAnsi="Calibri" w:cs="Arial"/>
            <w:sz w:val="22"/>
            <w:szCs w:val="22"/>
            <w:lang w:val="en-US"/>
          </w:rPr>
          <w:t>interdept</w:t>
        </w:r>
        <w:r w:rsidRPr="00373732">
          <w:rPr>
            <w:rStyle w:val="-"/>
            <w:rFonts w:ascii="Calibri" w:hAnsi="Calibri" w:cs="Arial"/>
            <w:sz w:val="22"/>
            <w:szCs w:val="22"/>
          </w:rPr>
          <w:t>@</w:t>
        </w:r>
        <w:r w:rsidRPr="005A2051">
          <w:rPr>
            <w:rStyle w:val="-"/>
            <w:rFonts w:ascii="Calibri" w:hAnsi="Calibri" w:cs="Arial"/>
            <w:sz w:val="22"/>
            <w:szCs w:val="22"/>
            <w:lang w:val="en-US"/>
          </w:rPr>
          <w:t>n</w:t>
        </w:r>
        <w:r w:rsidRPr="00373732">
          <w:rPr>
            <w:rStyle w:val="-"/>
            <w:rFonts w:ascii="Calibri" w:hAnsi="Calibri" w:cs="Arial"/>
            <w:sz w:val="22"/>
            <w:szCs w:val="22"/>
          </w:rPr>
          <w:t>-</w:t>
        </w:r>
        <w:r w:rsidRPr="005A2051">
          <w:rPr>
            <w:rStyle w:val="-"/>
            <w:rFonts w:ascii="Calibri" w:hAnsi="Calibri" w:cs="Arial"/>
            <w:sz w:val="22"/>
            <w:szCs w:val="22"/>
            <w:lang w:val="en-US"/>
          </w:rPr>
          <w:t>t</w:t>
        </w:r>
        <w:r w:rsidRPr="00373732">
          <w:rPr>
            <w:rStyle w:val="-"/>
            <w:rFonts w:ascii="Calibri" w:hAnsi="Calibri" w:cs="Arial"/>
            <w:sz w:val="22"/>
            <w:szCs w:val="22"/>
          </w:rPr>
          <w:t>.</w:t>
        </w:r>
        <w:proofErr w:type="spellStart"/>
        <w:r w:rsidRPr="005A2051">
          <w:rPr>
            <w:rStyle w:val="-"/>
            <w:rFonts w:ascii="Calibri" w:hAnsi="Calibri" w:cs="Arial"/>
            <w:sz w:val="22"/>
            <w:szCs w:val="22"/>
            <w:lang w:val="en-US"/>
          </w:rPr>
          <w:t>gr</w:t>
        </w:r>
        <w:proofErr w:type="spellEnd"/>
      </w:hyperlink>
      <w:r w:rsidRPr="00373732">
        <w:rPr>
          <w:rFonts w:ascii="Calibri" w:hAnsi="Calibri" w:cs="Arial"/>
          <w:sz w:val="22"/>
          <w:szCs w:val="22"/>
        </w:rPr>
        <w:t xml:space="preserve">. </w:t>
      </w:r>
    </w:p>
    <w:p w:rsidR="00A67666" w:rsidRPr="00425DB9" w:rsidRDefault="00A67666" w:rsidP="00A67666">
      <w:pPr>
        <w:numPr>
          <w:ilvl w:val="0"/>
          <w:numId w:val="1"/>
        </w:numPr>
        <w:spacing w:line="360" w:lineRule="auto"/>
        <w:jc w:val="both"/>
        <w:rPr>
          <w:rFonts w:ascii="Calibri" w:hAnsi="Calibri" w:cs="Arial"/>
          <w:sz w:val="22"/>
          <w:szCs w:val="22"/>
        </w:rPr>
      </w:pPr>
      <w:r w:rsidRPr="00373732">
        <w:rPr>
          <w:rFonts w:ascii="Calibri" w:hAnsi="Calibri"/>
          <w:color w:val="1A1A1A"/>
          <w:sz w:val="22"/>
          <w:szCs w:val="22"/>
          <w:lang w:eastAsia="en-US"/>
        </w:rPr>
        <w:t>Η αίτηση θα πρέπει να είναι υπογεγραμμένη από τον/την/τους καλλιτέχνη/καλλιτέχνες και με υπογραφή νομίμου εκπροσώπου και σφραγίδα στην περίπτωση Εταιρείας Θεάτρου ή Χορού.</w:t>
      </w:r>
    </w:p>
    <w:p w:rsidR="00A67666" w:rsidRPr="00C21241" w:rsidRDefault="00A67666" w:rsidP="00A67666">
      <w:pPr>
        <w:numPr>
          <w:ilvl w:val="0"/>
          <w:numId w:val="1"/>
        </w:numPr>
        <w:spacing w:line="360" w:lineRule="auto"/>
        <w:jc w:val="both"/>
        <w:rPr>
          <w:rFonts w:ascii="Calibri" w:hAnsi="Calibri" w:cs="Arial"/>
          <w:sz w:val="22"/>
          <w:szCs w:val="22"/>
        </w:rPr>
      </w:pPr>
      <w:r w:rsidRPr="00425DB9">
        <w:rPr>
          <w:rFonts w:ascii="Calibri" w:hAnsi="Calibri" w:cs="Arial"/>
          <w:bCs/>
          <w:sz w:val="22"/>
          <w:szCs w:val="22"/>
        </w:rPr>
        <w:t>Υποβολή αίτησης σημαίνει αποδοχή ΟΛΩΝ των όρων, όπως αυτοί καθορίζονται</w:t>
      </w:r>
      <w:r w:rsidRPr="005A2051">
        <w:rPr>
          <w:rFonts w:ascii="Calibri" w:hAnsi="Calibri" w:cs="Arial"/>
          <w:bCs/>
          <w:sz w:val="22"/>
          <w:szCs w:val="22"/>
        </w:rPr>
        <w:t xml:space="preserve"> από το Εθνικό Θέατρο. </w:t>
      </w:r>
    </w:p>
    <w:p w:rsidR="00A67666" w:rsidRPr="00287B16" w:rsidRDefault="00A67666" w:rsidP="00A67666">
      <w:pPr>
        <w:numPr>
          <w:ilvl w:val="0"/>
          <w:numId w:val="1"/>
        </w:numPr>
        <w:spacing w:line="360" w:lineRule="auto"/>
        <w:jc w:val="both"/>
        <w:rPr>
          <w:rFonts w:ascii="Calibri" w:hAnsi="Calibri" w:cs="Arial"/>
          <w:sz w:val="22"/>
          <w:szCs w:val="22"/>
        </w:rPr>
      </w:pPr>
      <w:r>
        <w:rPr>
          <w:rFonts w:ascii="Calibri" w:hAnsi="Calibri" w:cs="Arial"/>
          <w:bCs/>
          <w:sz w:val="22"/>
          <w:szCs w:val="22"/>
        </w:rPr>
        <w:t xml:space="preserve">Όσοι επιλεγούν θα ενημερωθούν μέσω </w:t>
      </w:r>
      <w:r>
        <w:rPr>
          <w:rFonts w:ascii="Calibri" w:hAnsi="Calibri" w:cs="Arial"/>
          <w:bCs/>
          <w:sz w:val="22"/>
          <w:szCs w:val="22"/>
          <w:lang w:val="en-US"/>
        </w:rPr>
        <w:t>email</w:t>
      </w:r>
      <w:r w:rsidRPr="00373732">
        <w:rPr>
          <w:rFonts w:ascii="Calibri" w:hAnsi="Calibri" w:cs="Arial"/>
          <w:bCs/>
          <w:sz w:val="22"/>
          <w:szCs w:val="22"/>
        </w:rPr>
        <w:t xml:space="preserve"> </w:t>
      </w:r>
      <w:r>
        <w:rPr>
          <w:rFonts w:ascii="Calibri" w:hAnsi="Calibri" w:cs="Arial"/>
          <w:bCs/>
          <w:sz w:val="22"/>
          <w:szCs w:val="22"/>
        </w:rPr>
        <w:t xml:space="preserve">μέχρι τις 30 Ιανουαρίου 2016. </w:t>
      </w:r>
    </w:p>
    <w:p w:rsidR="00A67666" w:rsidRPr="005A2051" w:rsidRDefault="00A67666" w:rsidP="00A67666">
      <w:pPr>
        <w:numPr>
          <w:ilvl w:val="0"/>
          <w:numId w:val="1"/>
        </w:numPr>
        <w:spacing w:line="360" w:lineRule="auto"/>
        <w:jc w:val="both"/>
        <w:rPr>
          <w:rFonts w:ascii="Calibri" w:hAnsi="Calibri" w:cs="Arial"/>
          <w:sz w:val="22"/>
          <w:szCs w:val="22"/>
        </w:rPr>
      </w:pPr>
      <w:r>
        <w:rPr>
          <w:rFonts w:ascii="Calibri" w:hAnsi="Calibri" w:cs="Arial"/>
          <w:bCs/>
          <w:sz w:val="22"/>
          <w:szCs w:val="22"/>
        </w:rPr>
        <w:t xml:space="preserve">Το Εθνικό Θέατρο διατηρεί το δικαίωμα να αλλάξει τους όρους ή να ματαιώσει τη δράση. </w:t>
      </w:r>
    </w:p>
    <w:p w:rsidR="00A67666" w:rsidRPr="005A2051" w:rsidRDefault="00A67666" w:rsidP="00A67666">
      <w:pPr>
        <w:numPr>
          <w:ilvl w:val="0"/>
          <w:numId w:val="1"/>
        </w:numPr>
        <w:spacing w:line="360" w:lineRule="auto"/>
        <w:jc w:val="both"/>
        <w:rPr>
          <w:rFonts w:ascii="Calibri" w:hAnsi="Calibri" w:cs="Arial"/>
          <w:sz w:val="22"/>
          <w:szCs w:val="22"/>
        </w:rPr>
      </w:pPr>
      <w:r w:rsidRPr="005A2051">
        <w:rPr>
          <w:rFonts w:ascii="Calibri" w:hAnsi="Calibri" w:cs="Arial"/>
          <w:sz w:val="22"/>
          <w:szCs w:val="22"/>
        </w:rPr>
        <w:t xml:space="preserve">Για περισσότερες πληροφορίες οι ενδιαφερόμενοι μπορούν να </w:t>
      </w:r>
      <w:r>
        <w:rPr>
          <w:rFonts w:ascii="Calibri" w:hAnsi="Calibri" w:cs="Arial"/>
          <w:sz w:val="22"/>
          <w:szCs w:val="22"/>
        </w:rPr>
        <w:t>απευθύνονται</w:t>
      </w:r>
      <w:r w:rsidRPr="005A2051">
        <w:rPr>
          <w:rFonts w:ascii="Calibri" w:hAnsi="Calibri" w:cs="Arial"/>
          <w:sz w:val="22"/>
          <w:szCs w:val="22"/>
        </w:rPr>
        <w:t xml:space="preserve"> </w:t>
      </w:r>
      <w:r w:rsidR="00510001">
        <w:rPr>
          <w:rFonts w:ascii="Calibri" w:hAnsi="Calibri" w:cs="Arial"/>
          <w:sz w:val="22"/>
          <w:szCs w:val="22"/>
        </w:rPr>
        <w:t xml:space="preserve">Τετάρτη και Πέμπτη </w:t>
      </w:r>
      <w:r w:rsidR="00ED224F" w:rsidRPr="00ED224F">
        <w:rPr>
          <w:rFonts w:ascii="Calibri" w:hAnsi="Calibri" w:cs="Arial"/>
          <w:sz w:val="22"/>
          <w:szCs w:val="22"/>
        </w:rPr>
        <w:t>(</w:t>
      </w:r>
      <w:r w:rsidR="00ED224F" w:rsidRPr="005A2051">
        <w:rPr>
          <w:rFonts w:ascii="Calibri" w:hAnsi="Calibri" w:cs="Arial"/>
          <w:sz w:val="22"/>
          <w:szCs w:val="22"/>
        </w:rPr>
        <w:t>12:00-14:00</w:t>
      </w:r>
      <w:r w:rsidR="00ED224F" w:rsidRPr="00ED224F">
        <w:rPr>
          <w:rFonts w:ascii="Calibri" w:hAnsi="Calibri" w:cs="Arial"/>
          <w:sz w:val="22"/>
          <w:szCs w:val="22"/>
        </w:rPr>
        <w:t xml:space="preserve">) </w:t>
      </w:r>
      <w:r w:rsidRPr="005A2051">
        <w:rPr>
          <w:rFonts w:ascii="Calibri" w:hAnsi="Calibri" w:cs="Arial"/>
          <w:sz w:val="22"/>
          <w:szCs w:val="22"/>
        </w:rPr>
        <w:t xml:space="preserve">στην κ. Ειρήνη </w:t>
      </w:r>
      <w:proofErr w:type="spellStart"/>
      <w:r w:rsidRPr="005A2051">
        <w:rPr>
          <w:rFonts w:ascii="Calibri" w:hAnsi="Calibri" w:cs="Arial"/>
          <w:sz w:val="22"/>
          <w:szCs w:val="22"/>
        </w:rPr>
        <w:t>Μουντράκη</w:t>
      </w:r>
      <w:proofErr w:type="spellEnd"/>
      <w:r w:rsidRPr="005A2051">
        <w:rPr>
          <w:rFonts w:ascii="Calibri" w:hAnsi="Calibri" w:cs="Arial"/>
          <w:sz w:val="22"/>
          <w:szCs w:val="22"/>
        </w:rPr>
        <w:t xml:space="preserve"> </w:t>
      </w:r>
      <w:r w:rsidR="00ED224F">
        <w:rPr>
          <w:rFonts w:ascii="Calibri" w:hAnsi="Calibri" w:cs="Arial"/>
          <w:sz w:val="22"/>
          <w:szCs w:val="22"/>
        </w:rPr>
        <w:t xml:space="preserve">στο τηλέφωνο 210-5288253 ή </w:t>
      </w:r>
      <w:r w:rsidRPr="005A2051">
        <w:rPr>
          <w:rFonts w:ascii="Calibri" w:hAnsi="Calibri" w:cs="Arial"/>
          <w:sz w:val="22"/>
          <w:szCs w:val="22"/>
        </w:rPr>
        <w:t xml:space="preserve">μέσω </w:t>
      </w:r>
      <w:r w:rsidRPr="005A2051">
        <w:rPr>
          <w:rFonts w:ascii="Calibri" w:hAnsi="Calibri" w:cs="Arial"/>
          <w:sz w:val="22"/>
          <w:szCs w:val="22"/>
          <w:lang w:val="en-US"/>
        </w:rPr>
        <w:t>email</w:t>
      </w:r>
      <w:r w:rsidRPr="00373732">
        <w:rPr>
          <w:rFonts w:ascii="Calibri" w:hAnsi="Calibri" w:cs="Arial"/>
          <w:sz w:val="22"/>
          <w:szCs w:val="22"/>
        </w:rPr>
        <w:t xml:space="preserve">: </w:t>
      </w:r>
      <w:hyperlink r:id="rId7" w:history="1">
        <w:r w:rsidRPr="005A2051">
          <w:rPr>
            <w:rStyle w:val="-"/>
            <w:rFonts w:ascii="Calibri" w:hAnsi="Calibri" w:cs="Arial"/>
            <w:sz w:val="22"/>
            <w:szCs w:val="22"/>
            <w:lang w:val="en-US"/>
          </w:rPr>
          <w:t>interdept</w:t>
        </w:r>
        <w:r w:rsidRPr="00373732">
          <w:rPr>
            <w:rStyle w:val="-"/>
            <w:rFonts w:ascii="Calibri" w:hAnsi="Calibri" w:cs="Arial"/>
            <w:sz w:val="22"/>
            <w:szCs w:val="22"/>
          </w:rPr>
          <w:t>@</w:t>
        </w:r>
        <w:r w:rsidRPr="005A2051">
          <w:rPr>
            <w:rStyle w:val="-"/>
            <w:rFonts w:ascii="Calibri" w:hAnsi="Calibri" w:cs="Arial"/>
            <w:sz w:val="22"/>
            <w:szCs w:val="22"/>
            <w:lang w:val="en-US"/>
          </w:rPr>
          <w:t>n</w:t>
        </w:r>
        <w:r w:rsidRPr="00373732">
          <w:rPr>
            <w:rStyle w:val="-"/>
            <w:rFonts w:ascii="Calibri" w:hAnsi="Calibri" w:cs="Arial"/>
            <w:sz w:val="22"/>
            <w:szCs w:val="22"/>
          </w:rPr>
          <w:t>-</w:t>
        </w:r>
        <w:r w:rsidRPr="005A2051">
          <w:rPr>
            <w:rStyle w:val="-"/>
            <w:rFonts w:ascii="Calibri" w:hAnsi="Calibri" w:cs="Arial"/>
            <w:sz w:val="22"/>
            <w:szCs w:val="22"/>
            <w:lang w:val="en-US"/>
          </w:rPr>
          <w:t>t</w:t>
        </w:r>
        <w:r w:rsidRPr="00373732">
          <w:rPr>
            <w:rStyle w:val="-"/>
            <w:rFonts w:ascii="Calibri" w:hAnsi="Calibri" w:cs="Arial"/>
            <w:sz w:val="22"/>
            <w:szCs w:val="22"/>
          </w:rPr>
          <w:t>.</w:t>
        </w:r>
        <w:r w:rsidRPr="005A2051">
          <w:rPr>
            <w:rStyle w:val="-"/>
            <w:rFonts w:ascii="Calibri" w:hAnsi="Calibri" w:cs="Arial"/>
            <w:sz w:val="22"/>
            <w:szCs w:val="22"/>
            <w:lang w:val="en-US"/>
          </w:rPr>
          <w:t>gr</w:t>
        </w:r>
      </w:hyperlink>
      <w:r w:rsidR="00ED224F">
        <w:rPr>
          <w:rFonts w:ascii="Calibri" w:hAnsi="Calibri" w:cs="Arial"/>
          <w:sz w:val="22"/>
          <w:szCs w:val="22"/>
        </w:rPr>
        <w:t>.</w:t>
      </w:r>
    </w:p>
    <w:p w:rsidR="00A67666" w:rsidRPr="00AF0560" w:rsidRDefault="00A67666" w:rsidP="00A67666">
      <w:pPr>
        <w:ind w:left="340"/>
        <w:jc w:val="both"/>
        <w:rPr>
          <w:rFonts w:ascii="Arial" w:hAnsi="Arial" w:cs="Arial"/>
        </w:rPr>
      </w:pPr>
    </w:p>
    <w:p w:rsidR="00A67666" w:rsidRDefault="00A67666" w:rsidP="00A67666">
      <w:pPr>
        <w:jc w:val="both"/>
        <w:rPr>
          <w:rFonts w:ascii="Arial" w:hAnsi="Arial" w:cs="Arial"/>
        </w:rPr>
      </w:pPr>
    </w:p>
    <w:p w:rsidR="00A67666" w:rsidRDefault="00A67666" w:rsidP="00A67666">
      <w:pPr>
        <w:jc w:val="both"/>
        <w:rPr>
          <w:rFonts w:ascii="Arial" w:hAnsi="Arial" w:cs="Arial"/>
        </w:rPr>
      </w:pPr>
    </w:p>
    <w:p w:rsidR="00A67666" w:rsidRPr="005A2051" w:rsidRDefault="00A67666" w:rsidP="00A67666">
      <w:pPr>
        <w:spacing w:line="360" w:lineRule="auto"/>
        <w:jc w:val="both"/>
        <w:rPr>
          <w:rFonts w:ascii="Calibri" w:hAnsi="Calibri" w:cs="Arial"/>
          <w:iCs/>
          <w:sz w:val="22"/>
          <w:szCs w:val="22"/>
        </w:rPr>
      </w:pPr>
    </w:p>
    <w:p w:rsidR="00A67666" w:rsidRPr="005A2051" w:rsidRDefault="00A67666" w:rsidP="00A67666">
      <w:pPr>
        <w:spacing w:line="360" w:lineRule="auto"/>
        <w:jc w:val="both"/>
        <w:rPr>
          <w:rFonts w:ascii="Calibri" w:hAnsi="Calibri" w:cs="Arial"/>
          <w:iCs/>
          <w:sz w:val="22"/>
          <w:szCs w:val="22"/>
        </w:rPr>
      </w:pPr>
    </w:p>
    <w:p w:rsidR="00A67666" w:rsidRDefault="00A67666" w:rsidP="00A67666">
      <w:pPr>
        <w:spacing w:line="360" w:lineRule="auto"/>
        <w:jc w:val="both"/>
        <w:rPr>
          <w:rFonts w:ascii="Calibri" w:hAnsi="Calibri" w:cs="Arial"/>
          <w:iCs/>
          <w:sz w:val="22"/>
          <w:szCs w:val="22"/>
        </w:rPr>
      </w:pPr>
    </w:p>
    <w:p w:rsidR="00A67666" w:rsidRDefault="00A67666" w:rsidP="00A67666">
      <w:pPr>
        <w:spacing w:line="360" w:lineRule="auto"/>
        <w:jc w:val="both"/>
        <w:rPr>
          <w:rFonts w:ascii="Calibri" w:hAnsi="Calibri" w:cs="Arial"/>
          <w:iCs/>
          <w:sz w:val="22"/>
          <w:szCs w:val="22"/>
        </w:rPr>
      </w:pPr>
    </w:p>
    <w:p w:rsidR="00A67666" w:rsidRDefault="00A67666" w:rsidP="00A67666">
      <w:pPr>
        <w:spacing w:line="360" w:lineRule="auto"/>
        <w:jc w:val="both"/>
        <w:rPr>
          <w:rFonts w:ascii="Calibri" w:hAnsi="Calibri" w:cs="Arial"/>
          <w:iCs/>
          <w:sz w:val="22"/>
          <w:szCs w:val="22"/>
        </w:rPr>
      </w:pPr>
    </w:p>
    <w:p w:rsidR="00A67666" w:rsidRDefault="00A67666" w:rsidP="00A67666">
      <w:pPr>
        <w:spacing w:line="360" w:lineRule="auto"/>
        <w:jc w:val="both"/>
        <w:rPr>
          <w:rFonts w:ascii="Calibri" w:hAnsi="Calibri" w:cs="Arial"/>
          <w:iCs/>
          <w:sz w:val="22"/>
          <w:szCs w:val="22"/>
        </w:rPr>
      </w:pPr>
    </w:p>
    <w:p w:rsidR="00A67666" w:rsidRDefault="00A67666" w:rsidP="00A67666">
      <w:pPr>
        <w:spacing w:line="360" w:lineRule="auto"/>
        <w:jc w:val="both"/>
        <w:rPr>
          <w:rFonts w:ascii="Calibri" w:hAnsi="Calibri" w:cs="Arial"/>
          <w:iCs/>
          <w:sz w:val="22"/>
          <w:szCs w:val="22"/>
        </w:rPr>
      </w:pPr>
    </w:p>
    <w:p w:rsidR="008E62B5" w:rsidRPr="00ED224F" w:rsidRDefault="008E62B5" w:rsidP="00A67666">
      <w:pPr>
        <w:spacing w:line="360" w:lineRule="auto"/>
        <w:jc w:val="center"/>
        <w:rPr>
          <w:rFonts w:ascii="Calibri" w:hAnsi="Calibri" w:cs="Arial"/>
          <w:b/>
        </w:rPr>
      </w:pPr>
    </w:p>
    <w:sectPr w:rsidR="008E62B5" w:rsidRPr="00ED224F" w:rsidSect="008E62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A6CA6"/>
    <w:multiLevelType w:val="hybridMultilevel"/>
    <w:tmpl w:val="E46A4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666"/>
    <w:rsid w:val="003323BC"/>
    <w:rsid w:val="00510001"/>
    <w:rsid w:val="00580610"/>
    <w:rsid w:val="008E62B5"/>
    <w:rsid w:val="00A67666"/>
    <w:rsid w:val="00AB2838"/>
    <w:rsid w:val="00ED22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66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676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dept@n-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dept@n-t.gr" TargetMode="External"/><Relationship Id="rId5" Type="http://schemas.openxmlformats.org/officeDocument/2006/relationships/hyperlink" Target="http://www.n-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4579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5416</CharactersWithSpaces>
  <SharedDoc>false</SharedDoc>
  <HLinks>
    <vt:vector size="18" baseType="variant">
      <vt:variant>
        <vt:i4>6357014</vt:i4>
      </vt:variant>
      <vt:variant>
        <vt:i4>6</vt:i4>
      </vt:variant>
      <vt:variant>
        <vt:i4>0</vt:i4>
      </vt:variant>
      <vt:variant>
        <vt:i4>5</vt:i4>
      </vt:variant>
      <vt:variant>
        <vt:lpwstr>mailto:interdept@n-t.gr</vt:lpwstr>
      </vt:variant>
      <vt:variant>
        <vt:lpwstr/>
      </vt:variant>
      <vt:variant>
        <vt:i4>6357014</vt:i4>
      </vt:variant>
      <vt:variant>
        <vt:i4>3</vt:i4>
      </vt:variant>
      <vt:variant>
        <vt:i4>0</vt:i4>
      </vt:variant>
      <vt:variant>
        <vt:i4>5</vt:i4>
      </vt:variant>
      <vt:variant>
        <vt:lpwstr>mailto:interdept@n-t.gr</vt:lpwstr>
      </vt:variant>
      <vt:variant>
        <vt:lpwstr/>
      </vt:variant>
      <vt:variant>
        <vt:i4>7929889</vt:i4>
      </vt:variant>
      <vt:variant>
        <vt:i4>0</vt:i4>
      </vt:variant>
      <vt:variant>
        <vt:i4>0</vt:i4>
      </vt:variant>
      <vt:variant>
        <vt:i4>5</vt:i4>
      </vt:variant>
      <vt:variant>
        <vt:lpwstr>http://www.n-t.gr/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aronis</dc:creator>
  <cp:lastModifiedBy>aronis</cp:lastModifiedBy>
  <cp:revision>2</cp:revision>
  <dcterms:created xsi:type="dcterms:W3CDTF">2014-11-27T13:26:00Z</dcterms:created>
  <dcterms:modified xsi:type="dcterms:W3CDTF">2014-11-27T13:26:00Z</dcterms:modified>
</cp:coreProperties>
</file>